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E1" w:rsidRDefault="00790DE1" w:rsidP="00790DE1">
      <w:pPr>
        <w:pStyle w:val="s74"/>
      </w:pPr>
      <w:r>
        <w:rPr>
          <w:rStyle w:val="s10"/>
        </w:rPr>
        <w:t>Период, в течение которого иностранные граждане могут легализовать свое пребывание в РФ без выезда из страны, продлен до 10 сентября</w:t>
      </w:r>
    </w:p>
    <w:p w:rsidR="00790DE1" w:rsidRDefault="00EB08CD" w:rsidP="00790DE1">
      <w:pPr>
        <w:pStyle w:val="s1"/>
      </w:pPr>
      <w:hyperlink r:id="rId4" w:anchor="/document/411941222/entry/0" w:history="1">
        <w:r w:rsidR="00790DE1">
          <w:rPr>
            <w:rStyle w:val="a3"/>
          </w:rPr>
          <w:t>Указ Президента РФ от 28 апреля 2025 г. N 272</w:t>
        </w:r>
      </w:hyperlink>
    </w:p>
    <w:p w:rsidR="00790DE1" w:rsidRDefault="00790DE1" w:rsidP="00790DE1">
      <w:pPr>
        <w:pStyle w:val="s1"/>
      </w:pPr>
      <w:proofErr w:type="gramStart"/>
      <w:r>
        <w:t xml:space="preserve">Внесены </w:t>
      </w:r>
      <w:hyperlink r:id="rId5" w:anchor="/document/411941222/entry/0" w:history="1">
        <w:r>
          <w:rPr>
            <w:rStyle w:val="a3"/>
          </w:rPr>
          <w:t>изменения</w:t>
        </w:r>
      </w:hyperlink>
      <w:r>
        <w:t xml:space="preserve"> в </w:t>
      </w:r>
      <w:hyperlink r:id="rId6" w:anchor="/document/411237973/entry/0" w:history="1">
        <w:r>
          <w:rPr>
            <w:rStyle w:val="a3"/>
          </w:rPr>
          <w:t>Указ</w:t>
        </w:r>
      </w:hyperlink>
      <w:r>
        <w:t xml:space="preserve"> Президента РФ от 30.12.2024 N 1126, предусматривающий, что иностранцы, сведения о которых подлежат включению в </w:t>
      </w:r>
      <w:hyperlink r:id="rId7" w:anchor="/document/184755/entry/31200" w:history="1">
        <w:r>
          <w:rPr>
            <w:rStyle w:val="a3"/>
          </w:rPr>
          <w:t>реестр</w:t>
        </w:r>
      </w:hyperlink>
      <w:r>
        <w:t xml:space="preserve"> контролируемых лиц (т. е. находящиеся на территории РФ без законных оснований), должны урегулировать свое правовое положение в РФ в течение установленного срока (без выезда из РФ и без учета заявленной цели въезда в РФ) либо самостоятельно покинуть страну.</w:t>
      </w:r>
      <w:proofErr w:type="gramEnd"/>
    </w:p>
    <w:p w:rsidR="00790DE1" w:rsidRDefault="00790DE1" w:rsidP="00790DE1">
      <w:pPr>
        <w:pStyle w:val="s1"/>
      </w:pPr>
      <w:r>
        <w:t>Изначально на урегулирование статуса отводился 4-месячный срок (с 1 января по 30 апреля 2025 года). Теперь его продлили по 10 сентября 2025 г.</w:t>
      </w:r>
    </w:p>
    <w:p w:rsidR="00790DE1" w:rsidRDefault="00790DE1" w:rsidP="00790DE1">
      <w:pPr>
        <w:pStyle w:val="s1"/>
      </w:pPr>
      <w:r>
        <w:t>Указ вступил в силу 28.04.2025.</w:t>
      </w:r>
    </w:p>
    <w:p w:rsidR="0093671C" w:rsidRDefault="0093671C"/>
    <w:sectPr w:rsidR="0093671C" w:rsidSect="00EB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DE1"/>
    <w:rsid w:val="006C344B"/>
    <w:rsid w:val="00790DE1"/>
    <w:rsid w:val="0093671C"/>
    <w:rsid w:val="00EB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7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90DE1"/>
  </w:style>
  <w:style w:type="paragraph" w:customStyle="1" w:styleId="s1">
    <w:name w:val="s_1"/>
    <w:basedOn w:val="a"/>
    <w:rsid w:val="007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90D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4</cp:revision>
  <dcterms:created xsi:type="dcterms:W3CDTF">2025-05-19T04:26:00Z</dcterms:created>
  <dcterms:modified xsi:type="dcterms:W3CDTF">2025-06-09T06:30:00Z</dcterms:modified>
</cp:coreProperties>
</file>